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010" w:type="dxa"/>
        <w:tblInd w:w="738" w:type="dxa"/>
        <w:tblLook w:val="04A0"/>
      </w:tblPr>
      <w:tblGrid>
        <w:gridCol w:w="450"/>
        <w:gridCol w:w="1260"/>
        <w:gridCol w:w="990"/>
        <w:gridCol w:w="5310"/>
      </w:tblGrid>
      <w:tr w:rsidR="00B63230" w:rsidRPr="00494868" w:rsidTr="00B63230">
        <w:tc>
          <w:tcPr>
            <w:tcW w:w="450" w:type="dxa"/>
          </w:tcPr>
          <w:p w:rsidR="00B63230" w:rsidRPr="00B63230" w:rsidRDefault="00B63230" w:rsidP="00494868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</w:rPr>
              <w:t xml:space="preserve">Sr. no </w:t>
            </w:r>
          </w:p>
        </w:tc>
        <w:tc>
          <w:tcPr>
            <w:tcW w:w="1260" w:type="dxa"/>
          </w:tcPr>
          <w:p w:rsidR="00B63230" w:rsidRPr="00B63230" w:rsidRDefault="00B63230" w:rsidP="00494868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</w:rPr>
              <w:t>Name of the candidate</w:t>
            </w:r>
          </w:p>
        </w:tc>
        <w:tc>
          <w:tcPr>
            <w:tcW w:w="990" w:type="dxa"/>
          </w:tcPr>
          <w:p w:rsidR="00B63230" w:rsidRPr="00B63230" w:rsidRDefault="00B63230" w:rsidP="00494868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</w:rPr>
              <w:t xml:space="preserve">Speciality </w:t>
            </w:r>
          </w:p>
        </w:tc>
        <w:tc>
          <w:tcPr>
            <w:tcW w:w="5310" w:type="dxa"/>
          </w:tcPr>
          <w:p w:rsidR="00B63230" w:rsidRPr="00B63230" w:rsidRDefault="00B63230" w:rsidP="0049486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B63230" w:rsidRPr="00494868" w:rsidTr="00B63230">
        <w:tc>
          <w:tcPr>
            <w:tcW w:w="450" w:type="dxa"/>
          </w:tcPr>
          <w:p w:rsidR="00B63230" w:rsidRPr="00B63230" w:rsidRDefault="00B63230" w:rsidP="00494868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260" w:type="dxa"/>
          </w:tcPr>
          <w:p w:rsidR="00B63230" w:rsidRPr="00B63230" w:rsidRDefault="00B63230" w:rsidP="00494868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Manu Bala</w:t>
            </w:r>
          </w:p>
        </w:tc>
        <w:tc>
          <w:tcPr>
            <w:tcW w:w="990" w:type="dxa"/>
          </w:tcPr>
          <w:p w:rsidR="00B63230" w:rsidRPr="00B63230" w:rsidRDefault="00B63230" w:rsidP="00494868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M.Sc (Medical Surgical Nursing)</w:t>
            </w:r>
          </w:p>
        </w:tc>
        <w:tc>
          <w:tcPr>
            <w:tcW w:w="5310" w:type="dxa"/>
          </w:tcPr>
          <w:p w:rsidR="00B63230" w:rsidRPr="00B63230" w:rsidRDefault="00B63230" w:rsidP="0049486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3230">
              <w:rPr>
                <w:rFonts w:ascii="Times New Roman" w:hAnsi="Times New Roman" w:cs="Times New Roman"/>
                <w:sz w:val="18"/>
                <w:szCs w:val="18"/>
              </w:rPr>
              <w:t>A Qualitative Study to Explore the Determinants of Treatment Noncompliance Among Pulmonary Tuberculosis Patients Registered Under Revised National Tuberculosis Control Programme, Ludhiana , Punjab.</w:t>
            </w:r>
          </w:p>
        </w:tc>
      </w:tr>
    </w:tbl>
    <w:p w:rsidR="00481271" w:rsidRPr="00494868" w:rsidRDefault="00481271" w:rsidP="00494868">
      <w:pPr>
        <w:pStyle w:val="NoSpacing"/>
        <w:rPr>
          <w:sz w:val="18"/>
          <w:szCs w:val="18"/>
        </w:rPr>
      </w:pPr>
    </w:p>
    <w:sectPr w:rsidR="00481271" w:rsidRPr="00494868" w:rsidSect="00494868">
      <w:headerReference w:type="default" r:id="rId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F9B" w:rsidRDefault="00B36F9B" w:rsidP="00494868">
      <w:pPr>
        <w:spacing w:after="0" w:line="240" w:lineRule="auto"/>
      </w:pPr>
      <w:r>
        <w:separator/>
      </w:r>
    </w:p>
  </w:endnote>
  <w:endnote w:type="continuationSeparator" w:id="1">
    <w:p w:rsidR="00B36F9B" w:rsidRDefault="00B36F9B" w:rsidP="00494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F9B" w:rsidRDefault="00B36F9B" w:rsidP="00494868">
      <w:pPr>
        <w:spacing w:after="0" w:line="240" w:lineRule="auto"/>
      </w:pPr>
      <w:r>
        <w:separator/>
      </w:r>
    </w:p>
  </w:footnote>
  <w:footnote w:type="continuationSeparator" w:id="1">
    <w:p w:rsidR="00B36F9B" w:rsidRDefault="00B36F9B" w:rsidP="00494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868" w:rsidRDefault="00494868" w:rsidP="00494868">
    <w:pPr>
      <w:pStyle w:val="Header"/>
      <w:jc w:val="center"/>
      <w:rPr>
        <w:u w:val="single"/>
      </w:rPr>
    </w:pPr>
  </w:p>
  <w:p w:rsidR="00494868" w:rsidRDefault="00494868" w:rsidP="00494868">
    <w:pPr>
      <w:pStyle w:val="Header"/>
      <w:jc w:val="center"/>
      <w:rPr>
        <w:u w:val="single"/>
      </w:rPr>
    </w:pPr>
  </w:p>
  <w:p w:rsidR="00494868" w:rsidRPr="00494868" w:rsidRDefault="00494868" w:rsidP="00494868">
    <w:pPr>
      <w:pStyle w:val="Header"/>
      <w:jc w:val="center"/>
      <w:rPr>
        <w:u w:val="single"/>
      </w:rPr>
    </w:pPr>
    <w:r w:rsidRPr="00494868">
      <w:rPr>
        <w:u w:val="single"/>
      </w:rPr>
      <w:t>Guru Teg Bahadur Sahib (C) Hospital , Ludhiana</w:t>
    </w:r>
  </w:p>
  <w:p w:rsidR="00494868" w:rsidRDefault="004948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4868"/>
    <w:rsid w:val="002B5490"/>
    <w:rsid w:val="003D6BB9"/>
    <w:rsid w:val="00481271"/>
    <w:rsid w:val="00494868"/>
    <w:rsid w:val="004C538A"/>
    <w:rsid w:val="0062352A"/>
    <w:rsid w:val="00B34DDD"/>
    <w:rsid w:val="00B36F9B"/>
    <w:rsid w:val="00B63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5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94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868"/>
  </w:style>
  <w:style w:type="paragraph" w:styleId="Footer">
    <w:name w:val="footer"/>
    <w:basedOn w:val="Normal"/>
    <w:link w:val="FooterChar"/>
    <w:uiPriority w:val="99"/>
    <w:semiHidden/>
    <w:unhideWhenUsed/>
    <w:rsid w:val="00494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4868"/>
  </w:style>
  <w:style w:type="paragraph" w:styleId="BalloonText">
    <w:name w:val="Balloon Text"/>
    <w:basedOn w:val="Normal"/>
    <w:link w:val="BalloonTextChar"/>
    <w:uiPriority w:val="99"/>
    <w:semiHidden/>
    <w:unhideWhenUsed/>
    <w:rsid w:val="00494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86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948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2016-04-07T18:45:00Z</cp:lastPrinted>
  <dcterms:created xsi:type="dcterms:W3CDTF">2016-04-07T18:44:00Z</dcterms:created>
  <dcterms:modified xsi:type="dcterms:W3CDTF">2016-04-07T18:45:00Z</dcterms:modified>
</cp:coreProperties>
</file>